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95" w:type="dxa"/>
        <w:tblInd w:w="92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462"/>
        <w:gridCol w:w="1558"/>
        <w:gridCol w:w="4675"/>
      </w:tblGrid>
      <w:tr w:rsidR="00085265" w:rsidRPr="00DB392A" w:rsidTr="00835C6D">
        <w:trPr>
          <w:trHeight w:val="1428"/>
        </w:trPr>
        <w:tc>
          <w:tcPr>
            <w:tcW w:w="4462" w:type="dxa"/>
          </w:tcPr>
          <w:p w:rsidR="00085265" w:rsidRPr="00B32266" w:rsidRDefault="00085265" w:rsidP="00835C6D">
            <w:pPr>
              <w:tabs>
                <w:tab w:val="left" w:pos="9781"/>
              </w:tabs>
              <w:jc w:val="center"/>
              <w:rPr>
                <w:lang w:bidi="ur-PK"/>
              </w:rPr>
            </w:pPr>
            <w:r w:rsidRPr="00B32266">
              <w:rPr>
                <w:lang w:bidi="ur-PK"/>
              </w:rPr>
              <w:t xml:space="preserve">Министерство образования и науки </w:t>
            </w:r>
          </w:p>
          <w:p w:rsidR="00085265" w:rsidRPr="00B32266" w:rsidRDefault="00085265" w:rsidP="00835C6D">
            <w:pPr>
              <w:tabs>
                <w:tab w:val="left" w:pos="9781"/>
              </w:tabs>
              <w:jc w:val="center"/>
              <w:rPr>
                <w:lang w:bidi="ur-PK"/>
              </w:rPr>
            </w:pPr>
            <w:r w:rsidRPr="00B32266">
              <w:rPr>
                <w:lang w:bidi="ur-PK"/>
              </w:rPr>
              <w:t>Республики Татарстан</w:t>
            </w:r>
          </w:p>
          <w:p w:rsidR="00085265" w:rsidRPr="00B32266" w:rsidRDefault="00085265" w:rsidP="00835C6D">
            <w:pPr>
              <w:tabs>
                <w:tab w:val="left" w:pos="9781"/>
              </w:tabs>
              <w:rPr>
                <w:sz w:val="20"/>
                <w:lang w:bidi="ur-PK"/>
              </w:rPr>
            </w:pPr>
            <w:r>
              <w:rPr>
                <w:sz w:val="8"/>
                <w:lang w:val="tt-RU" w:bidi="ur-PK"/>
              </w:rPr>
              <w:t xml:space="preserve">                                           </w:t>
            </w:r>
            <w:r w:rsidRPr="00B32266">
              <w:rPr>
                <w:lang w:bidi="ur-PK"/>
              </w:rPr>
              <w:t xml:space="preserve">Муниципальное бюджетное </w:t>
            </w:r>
            <w:r>
              <w:rPr>
                <w:lang w:val="tt-RU" w:bidi="ur-PK"/>
              </w:rPr>
              <w:t xml:space="preserve">    </w:t>
            </w:r>
            <w:r w:rsidRPr="00B32266">
              <w:rPr>
                <w:lang w:bidi="ur-PK"/>
              </w:rPr>
              <w:t>общеобразовательное учреждение</w:t>
            </w:r>
          </w:p>
          <w:p w:rsidR="00085265" w:rsidRPr="00B32266" w:rsidRDefault="00085265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 xml:space="preserve">«БИРЮЛИНСКАЯ СРЕДНЯЯ </w:t>
            </w:r>
          </w:p>
          <w:p w:rsidR="00085265" w:rsidRPr="00B32266" w:rsidRDefault="00085265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>ОБЩЕОБРАЗОВАТЕЛЬНАЯ ШКОЛА</w:t>
            </w:r>
          </w:p>
          <w:p w:rsidR="00085265" w:rsidRPr="00B32266" w:rsidRDefault="00085265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>ВЫСОКОГОРСКОГО</w:t>
            </w:r>
            <w:r w:rsidRPr="00B32266">
              <w:rPr>
                <w:sz w:val="16"/>
                <w:lang w:bidi="ur-PK"/>
              </w:rPr>
              <w:t xml:space="preserve"> </w:t>
            </w:r>
            <w:r w:rsidRPr="00B32266">
              <w:rPr>
                <w:sz w:val="16"/>
              </w:rPr>
              <w:t>МУНИЦИПАЛЬНОГО РАЙОНА</w:t>
            </w:r>
          </w:p>
          <w:p w:rsidR="00085265" w:rsidRPr="00B32266" w:rsidRDefault="00085265" w:rsidP="00835C6D">
            <w:pPr>
              <w:jc w:val="center"/>
              <w:rPr>
                <w:sz w:val="16"/>
              </w:rPr>
            </w:pPr>
            <w:r w:rsidRPr="00B32266">
              <w:rPr>
                <w:sz w:val="16"/>
              </w:rPr>
              <w:t>РЕСПУБЛИКИ ТАТАРСТАН»</w:t>
            </w:r>
          </w:p>
        </w:tc>
        <w:tc>
          <w:tcPr>
            <w:tcW w:w="1558" w:type="dxa"/>
            <w:hideMark/>
          </w:tcPr>
          <w:p w:rsidR="00085265" w:rsidRPr="00B32266" w:rsidRDefault="00085265" w:rsidP="00835C6D">
            <w:pPr>
              <w:rPr>
                <w:lang w:val="tt-RU"/>
              </w:rPr>
            </w:pPr>
            <w:r w:rsidRPr="00B32266">
              <w:rPr>
                <w:noProof/>
                <w:lang w:eastAsia="ru-RU"/>
              </w:rPr>
              <w:drawing>
                <wp:inline distT="0" distB="0" distL="0" distR="0">
                  <wp:extent cx="609600" cy="723900"/>
                  <wp:effectExtent l="19050" t="0" r="0" b="0"/>
                  <wp:docPr id="17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085265" w:rsidRDefault="00085265" w:rsidP="00835C6D">
            <w:pPr>
              <w:tabs>
                <w:tab w:val="left" w:pos="9781"/>
              </w:tabs>
              <w:jc w:val="center"/>
              <w:rPr>
                <w:lang w:val="tt-RU"/>
              </w:rPr>
            </w:pPr>
            <w:r w:rsidRPr="00B32266">
              <w:t xml:space="preserve">Татарстан Республикасы  </w:t>
            </w:r>
          </w:p>
          <w:p w:rsidR="00085265" w:rsidRPr="00B32266" w:rsidRDefault="00085265" w:rsidP="00835C6D">
            <w:pPr>
              <w:tabs>
                <w:tab w:val="left" w:pos="9781"/>
              </w:tabs>
              <w:jc w:val="center"/>
            </w:pPr>
            <w:r>
              <w:rPr>
                <w:b/>
                <w:sz w:val="24"/>
                <w:szCs w:val="24"/>
                <w:lang w:val="tt-RU"/>
              </w:rPr>
              <w:t xml:space="preserve"> </w:t>
            </w:r>
            <w:r w:rsidRPr="00B32266">
              <w:rPr>
                <w:sz w:val="24"/>
                <w:szCs w:val="24"/>
              </w:rPr>
              <w:t>М</w:t>
            </w:r>
            <w:r w:rsidRPr="00B32266">
              <w:rPr>
                <w:sz w:val="24"/>
                <w:szCs w:val="24"/>
                <w:lang w:val="tt-RU"/>
              </w:rPr>
              <w:t>ә</w:t>
            </w:r>
            <w:r w:rsidRPr="00B32266">
              <w:rPr>
                <w:sz w:val="24"/>
                <w:szCs w:val="24"/>
              </w:rPr>
              <w:t xml:space="preserve">гариф </w:t>
            </w:r>
            <w:r w:rsidRPr="00B32266">
              <w:rPr>
                <w:sz w:val="24"/>
                <w:szCs w:val="24"/>
                <w:lang w:val="en-US"/>
              </w:rPr>
              <w:t>h</w:t>
            </w:r>
            <w:r w:rsidRPr="00B32266">
              <w:rPr>
                <w:sz w:val="24"/>
                <w:szCs w:val="24"/>
                <w:lang w:val="tt-RU"/>
              </w:rPr>
              <w:t>ә</w:t>
            </w:r>
            <w:r w:rsidRPr="00B32266">
              <w:rPr>
                <w:sz w:val="24"/>
                <w:szCs w:val="24"/>
              </w:rPr>
              <w:t>м ф</w:t>
            </w:r>
            <w:r w:rsidRPr="00B32266">
              <w:rPr>
                <w:sz w:val="24"/>
                <w:szCs w:val="24"/>
                <w:lang w:val="tt-RU"/>
              </w:rPr>
              <w:t>ә</w:t>
            </w:r>
            <w:r w:rsidRPr="00B32266">
              <w:rPr>
                <w:sz w:val="24"/>
                <w:szCs w:val="24"/>
              </w:rPr>
              <w:t>н министрлыгы</w:t>
            </w:r>
          </w:p>
          <w:p w:rsidR="00085265" w:rsidRPr="00B32266" w:rsidRDefault="00085265" w:rsidP="00835C6D">
            <w:pPr>
              <w:tabs>
                <w:tab w:val="left" w:pos="9781"/>
              </w:tabs>
              <w:jc w:val="center"/>
              <w:rPr>
                <w:sz w:val="20"/>
              </w:rPr>
            </w:pPr>
            <w:r w:rsidRPr="00B32266">
              <w:t>Муниципаль белем бир</w:t>
            </w:r>
            <w:r w:rsidRPr="00B32266">
              <w:rPr>
                <w:lang w:val="tt-RU"/>
              </w:rPr>
              <w:t>ү</w:t>
            </w:r>
            <w:r w:rsidRPr="00B32266">
              <w:t xml:space="preserve"> учреждениесе</w:t>
            </w:r>
          </w:p>
          <w:p w:rsidR="00085265" w:rsidRPr="00B32266" w:rsidRDefault="00085265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 xml:space="preserve">«ТАТАРСТАН РЕСПУБЛИКАСЫ </w:t>
            </w:r>
          </w:p>
          <w:p w:rsidR="00085265" w:rsidRPr="00B32266" w:rsidRDefault="00085265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>БИЕКТАУ МУНИЦИПАЛЬ РАЙОНЫ</w:t>
            </w:r>
          </w:p>
          <w:p w:rsidR="00085265" w:rsidRPr="00B32266" w:rsidRDefault="00085265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  <w:lang w:val="tt-RU" w:bidi="ur-PK"/>
              </w:rPr>
              <w:t xml:space="preserve">БӨРЕЛЕ   </w:t>
            </w:r>
            <w:r w:rsidRPr="00B32266">
              <w:rPr>
                <w:sz w:val="16"/>
                <w:lang w:bidi="ur-PK"/>
              </w:rPr>
              <w:t xml:space="preserve"> </w:t>
            </w:r>
            <w:r w:rsidRPr="00B32266">
              <w:rPr>
                <w:sz w:val="16"/>
              </w:rPr>
              <w:t xml:space="preserve">ГОМУМИ УРТА </w:t>
            </w:r>
          </w:p>
          <w:p w:rsidR="00085265" w:rsidRPr="00B32266" w:rsidRDefault="00085265" w:rsidP="00835C6D">
            <w:pPr>
              <w:tabs>
                <w:tab w:val="left" w:pos="9781"/>
              </w:tabs>
              <w:jc w:val="center"/>
              <w:rPr>
                <w:lang w:val="tt-RU"/>
              </w:rPr>
            </w:pPr>
            <w:r w:rsidRPr="00B32266">
              <w:rPr>
                <w:sz w:val="16"/>
              </w:rPr>
              <w:t>БЕЛЕМ БИР</w:t>
            </w:r>
            <w:r w:rsidRPr="00B32266">
              <w:rPr>
                <w:sz w:val="16"/>
                <w:lang w:val="en-US"/>
              </w:rPr>
              <w:t>Y</w:t>
            </w:r>
            <w:r w:rsidRPr="00B32266">
              <w:rPr>
                <w:sz w:val="16"/>
              </w:rPr>
              <w:t xml:space="preserve"> М</w:t>
            </w:r>
            <w:r w:rsidRPr="00B32266">
              <w:rPr>
                <w:sz w:val="16"/>
                <w:lang w:val="tt-RU"/>
              </w:rPr>
              <w:t>ӘКТӘБЕ</w:t>
            </w:r>
            <w:r w:rsidRPr="00B32266">
              <w:rPr>
                <w:sz w:val="16"/>
              </w:rPr>
              <w:t>»</w:t>
            </w:r>
          </w:p>
        </w:tc>
      </w:tr>
      <w:tr w:rsidR="00085265" w:rsidRPr="00DB392A" w:rsidTr="00835C6D">
        <w:trPr>
          <w:trHeight w:val="154"/>
        </w:trPr>
        <w:tc>
          <w:tcPr>
            <w:tcW w:w="4462" w:type="dxa"/>
            <w:hideMark/>
          </w:tcPr>
          <w:p w:rsidR="00085265" w:rsidRPr="00B32266" w:rsidRDefault="00085265" w:rsidP="00835C6D">
            <w:pPr>
              <w:jc w:val="center"/>
              <w:rPr>
                <w:sz w:val="18"/>
                <w:lang w:val="tt-RU"/>
              </w:rPr>
            </w:pPr>
            <w:r w:rsidRPr="00B32266">
              <w:rPr>
                <w:sz w:val="18"/>
                <w:lang w:val="tt-RU"/>
              </w:rPr>
              <w:t>422737, РТ, Высокогорский р-н, п.Бирюлинского з/с,</w:t>
            </w:r>
          </w:p>
          <w:p w:rsidR="00085265" w:rsidRPr="00B32266" w:rsidRDefault="00085265" w:rsidP="00835C6D">
            <w:pPr>
              <w:jc w:val="center"/>
              <w:rPr>
                <w:sz w:val="18"/>
                <w:lang w:val="tt-RU"/>
              </w:rPr>
            </w:pPr>
            <w:r w:rsidRPr="00B32266">
              <w:rPr>
                <w:sz w:val="18"/>
                <w:lang w:val="tt-RU"/>
              </w:rPr>
              <w:t>ул.Воинов-Интернационалистов, 12</w:t>
            </w:r>
          </w:p>
          <w:p w:rsidR="00085265" w:rsidRPr="00B32266" w:rsidRDefault="00085265" w:rsidP="00835C6D">
            <w:pPr>
              <w:jc w:val="center"/>
              <w:rPr>
                <w:sz w:val="18"/>
                <w:lang w:val="tt-RU"/>
              </w:rPr>
            </w:pPr>
            <w:r w:rsidRPr="00B32266">
              <w:rPr>
                <w:sz w:val="18"/>
                <w:lang w:val="tt-RU"/>
              </w:rPr>
              <w:t>тел. (84365)76-371</w:t>
            </w:r>
          </w:p>
          <w:p w:rsidR="00085265" w:rsidRPr="00B32266" w:rsidRDefault="00085265" w:rsidP="00835C6D">
            <w:pPr>
              <w:jc w:val="center"/>
              <w:rPr>
                <w:sz w:val="18"/>
                <w:lang w:val="tt-RU"/>
              </w:rPr>
            </w:pPr>
          </w:p>
          <w:p w:rsidR="00085265" w:rsidRPr="00B32266" w:rsidRDefault="00085265" w:rsidP="00835C6D">
            <w:pPr>
              <w:jc w:val="center"/>
              <w:rPr>
                <w:sz w:val="18"/>
                <w:lang w:val="tt-RU"/>
              </w:rPr>
            </w:pPr>
          </w:p>
        </w:tc>
        <w:tc>
          <w:tcPr>
            <w:tcW w:w="1558" w:type="dxa"/>
          </w:tcPr>
          <w:p w:rsidR="00085265" w:rsidRPr="00B32266" w:rsidRDefault="00085265" w:rsidP="00835C6D">
            <w:pPr>
              <w:rPr>
                <w:sz w:val="18"/>
                <w:lang w:val="tt-RU"/>
              </w:rPr>
            </w:pPr>
          </w:p>
        </w:tc>
        <w:tc>
          <w:tcPr>
            <w:tcW w:w="4675" w:type="dxa"/>
            <w:hideMark/>
          </w:tcPr>
          <w:p w:rsidR="00085265" w:rsidRPr="00B32266" w:rsidRDefault="00085265" w:rsidP="00835C6D">
            <w:pPr>
              <w:jc w:val="center"/>
              <w:rPr>
                <w:sz w:val="18"/>
                <w:lang w:val="tt-RU"/>
              </w:rPr>
            </w:pPr>
          </w:p>
        </w:tc>
      </w:tr>
    </w:tbl>
    <w:p w:rsidR="00085265" w:rsidRDefault="00085265" w:rsidP="00085265">
      <w:pPr>
        <w:pStyle w:val="a3"/>
        <w:spacing w:before="6"/>
        <w:rPr>
          <w:sz w:val="15"/>
        </w:rPr>
      </w:pPr>
    </w:p>
    <w:p w:rsidR="00085265" w:rsidRDefault="00085265" w:rsidP="00085265">
      <w:pPr>
        <w:pStyle w:val="a3"/>
        <w:spacing w:before="8"/>
        <w:rPr>
          <w:sz w:val="14"/>
        </w:rPr>
      </w:pPr>
    </w:p>
    <w:p w:rsidR="00085265" w:rsidRDefault="00085265" w:rsidP="00085265">
      <w:pPr>
        <w:spacing w:before="93" w:line="228" w:lineRule="exact"/>
        <w:ind w:left="5407"/>
        <w:rPr>
          <w:b/>
          <w:sz w:val="20"/>
        </w:rPr>
      </w:pPr>
      <w:r>
        <w:rPr>
          <w:b/>
          <w:sz w:val="20"/>
        </w:rPr>
        <w:t>ПРИНЯТО</w:t>
      </w:r>
    </w:p>
    <w:p w:rsidR="00085265" w:rsidRDefault="00085265" w:rsidP="00085265">
      <w:pPr>
        <w:spacing w:line="242" w:lineRule="auto"/>
        <w:ind w:left="5407" w:right="1840"/>
        <w:rPr>
          <w:sz w:val="20"/>
        </w:rPr>
      </w:pPr>
      <w:r>
        <w:rPr>
          <w:sz w:val="20"/>
        </w:rPr>
        <w:t>на</w:t>
      </w:r>
      <w:r>
        <w:rPr>
          <w:spacing w:val="-16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-15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16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школы протокол </w:t>
      </w:r>
      <w:r>
        <w:rPr>
          <w:spacing w:val="-3"/>
          <w:sz w:val="20"/>
        </w:rPr>
        <w:t xml:space="preserve">от </w:t>
      </w:r>
      <w:r>
        <w:rPr>
          <w:sz w:val="20"/>
        </w:rPr>
        <w:t>«29» августа 2023г. № 1 введено в действие приказом по</w:t>
      </w:r>
      <w:r>
        <w:rPr>
          <w:spacing w:val="-39"/>
          <w:sz w:val="20"/>
        </w:rPr>
        <w:t xml:space="preserve"> </w:t>
      </w:r>
      <w:r>
        <w:rPr>
          <w:sz w:val="20"/>
        </w:rPr>
        <w:t>школе</w:t>
      </w:r>
    </w:p>
    <w:p w:rsidR="00085265" w:rsidRDefault="00085265" w:rsidP="00085265">
      <w:pPr>
        <w:spacing w:line="229" w:lineRule="exact"/>
        <w:ind w:left="5407"/>
        <w:rPr>
          <w:sz w:val="20"/>
        </w:rPr>
      </w:pPr>
      <w:r>
        <w:rPr>
          <w:sz w:val="20"/>
        </w:rPr>
        <w:t>от «29» августа 2023 г. № 111</w:t>
      </w:r>
    </w:p>
    <w:p w:rsidR="00F10120" w:rsidRDefault="00F10120">
      <w:pPr>
        <w:pStyle w:val="a3"/>
        <w:spacing w:before="11"/>
        <w:rPr>
          <w:sz w:val="26"/>
        </w:rPr>
      </w:pPr>
    </w:p>
    <w:p w:rsidR="00F10120" w:rsidRDefault="00C32CBF">
      <w:pPr>
        <w:ind w:right="425"/>
        <w:jc w:val="right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Приложение</w:t>
      </w:r>
      <w:r>
        <w:rPr>
          <w:rFonts w:ascii="Georgia" w:hAnsi="Georgia"/>
          <w:b/>
          <w:spacing w:val="-4"/>
          <w:sz w:val="24"/>
        </w:rPr>
        <w:t xml:space="preserve"> </w:t>
      </w:r>
      <w:r>
        <w:rPr>
          <w:rFonts w:ascii="Georgia" w:hAnsi="Georgia"/>
          <w:b/>
          <w:sz w:val="24"/>
        </w:rPr>
        <w:t>к</w:t>
      </w:r>
      <w:r>
        <w:rPr>
          <w:rFonts w:ascii="Georgia" w:hAnsi="Georgia"/>
          <w:b/>
          <w:spacing w:val="-3"/>
          <w:sz w:val="24"/>
        </w:rPr>
        <w:t xml:space="preserve"> </w:t>
      </w:r>
      <w:r>
        <w:rPr>
          <w:rFonts w:ascii="Georgia" w:hAnsi="Georgia"/>
          <w:b/>
          <w:sz w:val="24"/>
        </w:rPr>
        <w:t>ФОП</w:t>
      </w:r>
      <w:r>
        <w:rPr>
          <w:rFonts w:ascii="Georgia" w:hAnsi="Georgia"/>
          <w:b/>
          <w:spacing w:val="-5"/>
          <w:sz w:val="24"/>
        </w:rPr>
        <w:t xml:space="preserve"> </w:t>
      </w:r>
      <w:r>
        <w:rPr>
          <w:rFonts w:ascii="Georgia" w:hAnsi="Georgia"/>
          <w:b/>
          <w:sz w:val="24"/>
        </w:rPr>
        <w:t>СОО</w:t>
      </w:r>
    </w:p>
    <w:p w:rsidR="00F10120" w:rsidRDefault="00F10120">
      <w:pPr>
        <w:pStyle w:val="a3"/>
        <w:rPr>
          <w:rFonts w:ascii="Georgia"/>
          <w:b/>
          <w:sz w:val="26"/>
        </w:rPr>
      </w:pPr>
    </w:p>
    <w:p w:rsidR="00F10120" w:rsidRDefault="00F10120">
      <w:pPr>
        <w:pStyle w:val="a3"/>
        <w:rPr>
          <w:rFonts w:ascii="Georgia"/>
          <w:b/>
          <w:sz w:val="22"/>
        </w:rPr>
      </w:pPr>
    </w:p>
    <w:p w:rsidR="00F10120" w:rsidRDefault="00C32CBF">
      <w:pPr>
        <w:ind w:left="1286" w:right="930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ОСОБЕННОСТИ</w:t>
      </w:r>
      <w:r>
        <w:rPr>
          <w:rFonts w:ascii="Georgia" w:hAnsi="Georgia"/>
          <w:b/>
          <w:spacing w:val="-12"/>
          <w:sz w:val="24"/>
        </w:rPr>
        <w:t xml:space="preserve"> </w:t>
      </w:r>
      <w:r>
        <w:rPr>
          <w:rFonts w:ascii="Georgia" w:hAnsi="Georgia"/>
          <w:b/>
          <w:sz w:val="24"/>
        </w:rPr>
        <w:t>ОЦЕНКИ</w:t>
      </w:r>
      <w:r>
        <w:rPr>
          <w:rFonts w:ascii="Georgia" w:hAnsi="Georgia"/>
          <w:b/>
          <w:spacing w:val="-9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ПРЕДМЕТНЫХ</w:t>
      </w:r>
      <w:r>
        <w:rPr>
          <w:rFonts w:ascii="Georgia" w:hAnsi="Georgia"/>
          <w:b/>
          <w:spacing w:val="-9"/>
          <w:sz w:val="24"/>
        </w:rPr>
        <w:t xml:space="preserve"> </w:t>
      </w:r>
      <w:r>
        <w:rPr>
          <w:rFonts w:ascii="Georgia" w:hAnsi="Georgia"/>
          <w:b/>
          <w:sz w:val="24"/>
        </w:rPr>
        <w:t>РЕЗУЛЬТАТОВ</w:t>
      </w:r>
    </w:p>
    <w:p w:rsidR="00F10120" w:rsidRDefault="00F10120">
      <w:pPr>
        <w:pStyle w:val="a3"/>
        <w:spacing w:before="2"/>
        <w:rPr>
          <w:rFonts w:ascii="Georgia"/>
          <w:b/>
        </w:rPr>
      </w:pPr>
    </w:p>
    <w:p w:rsidR="00F10120" w:rsidRDefault="00C32CBF">
      <w:pPr>
        <w:spacing w:line="272" w:lineRule="exact"/>
        <w:ind w:left="1288" w:right="930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Особенности</w:t>
      </w:r>
      <w:r>
        <w:rPr>
          <w:rFonts w:ascii="Georgia" w:hAnsi="Georgia"/>
          <w:b/>
          <w:spacing w:val="-7"/>
          <w:sz w:val="24"/>
        </w:rPr>
        <w:t xml:space="preserve"> </w:t>
      </w:r>
      <w:r>
        <w:rPr>
          <w:rFonts w:ascii="Georgia" w:hAnsi="Georgia"/>
          <w:b/>
          <w:sz w:val="24"/>
        </w:rPr>
        <w:t>оценки</w:t>
      </w:r>
      <w:r>
        <w:rPr>
          <w:rFonts w:ascii="Georgia" w:hAnsi="Georgia"/>
          <w:b/>
          <w:spacing w:val="-4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предметных</w:t>
      </w:r>
      <w:r>
        <w:rPr>
          <w:rFonts w:ascii="Georgia" w:hAnsi="Georgia"/>
          <w:b/>
          <w:spacing w:val="-4"/>
          <w:sz w:val="24"/>
        </w:rPr>
        <w:t xml:space="preserve"> </w:t>
      </w:r>
      <w:r>
        <w:rPr>
          <w:rFonts w:ascii="Georgia" w:hAnsi="Georgia"/>
          <w:b/>
          <w:sz w:val="24"/>
        </w:rPr>
        <w:t>результатов</w:t>
      </w:r>
      <w:r>
        <w:rPr>
          <w:rFonts w:ascii="Georgia" w:hAnsi="Georgia"/>
          <w:b/>
          <w:spacing w:val="-8"/>
          <w:sz w:val="24"/>
        </w:rPr>
        <w:t xml:space="preserve"> </w:t>
      </w:r>
      <w:r>
        <w:rPr>
          <w:rFonts w:ascii="Georgia" w:hAnsi="Georgia"/>
          <w:b/>
          <w:sz w:val="24"/>
        </w:rPr>
        <w:t>по</w:t>
      </w:r>
      <w:r>
        <w:rPr>
          <w:rFonts w:ascii="Georgia" w:hAnsi="Georgia"/>
          <w:b/>
          <w:spacing w:val="-2"/>
          <w:sz w:val="24"/>
        </w:rPr>
        <w:t xml:space="preserve"> </w:t>
      </w:r>
      <w:r>
        <w:rPr>
          <w:rFonts w:ascii="Georgia" w:hAnsi="Georgia"/>
          <w:b/>
          <w:sz w:val="24"/>
        </w:rPr>
        <w:t>учебному</w:t>
      </w:r>
      <w:r>
        <w:rPr>
          <w:rFonts w:ascii="Georgia" w:hAnsi="Georgia"/>
          <w:b/>
          <w:spacing w:val="-9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предмету</w:t>
      </w:r>
    </w:p>
    <w:p w:rsidR="00F10120" w:rsidRDefault="00C32CBF">
      <w:pPr>
        <w:spacing w:line="272" w:lineRule="exact"/>
        <w:ind w:left="1288" w:right="927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«Литература»</w:t>
      </w:r>
    </w:p>
    <w:p w:rsidR="00F10120" w:rsidRDefault="00F10120">
      <w:pPr>
        <w:pStyle w:val="a3"/>
        <w:spacing w:before="11"/>
        <w:rPr>
          <w:rFonts w:ascii="Georgia"/>
          <w:b/>
          <w:sz w:val="23"/>
        </w:rPr>
      </w:pPr>
    </w:p>
    <w:p w:rsidR="00F10120" w:rsidRDefault="00C32CBF">
      <w:pPr>
        <w:pStyle w:val="a4"/>
        <w:numPr>
          <w:ilvl w:val="0"/>
          <w:numId w:val="2"/>
        </w:numPr>
        <w:tabs>
          <w:tab w:val="left" w:pos="1178"/>
        </w:tabs>
        <w:ind w:right="1116" w:firstLine="0"/>
        <w:rPr>
          <w:b/>
          <w:sz w:val="24"/>
        </w:rPr>
      </w:pPr>
      <w:r>
        <w:rPr>
          <w:b/>
          <w:sz w:val="24"/>
        </w:rPr>
        <w:t>Список итоговых планируемых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 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указанием этапов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 способов оценки</w:t>
      </w:r>
    </w:p>
    <w:p w:rsidR="00F10120" w:rsidRDefault="00F10120">
      <w:pPr>
        <w:pStyle w:val="a3"/>
        <w:rPr>
          <w:rFonts w:ascii="Georgia"/>
          <w:b/>
          <w:sz w:val="20"/>
        </w:rPr>
      </w:pPr>
    </w:p>
    <w:p w:rsidR="00F10120" w:rsidRDefault="00F10120">
      <w:pPr>
        <w:pStyle w:val="a3"/>
        <w:spacing w:before="3"/>
        <w:rPr>
          <w:rFonts w:ascii="Georgia"/>
          <w:b/>
          <w:sz w:val="25"/>
        </w:rPr>
      </w:pPr>
    </w:p>
    <w:tbl>
      <w:tblPr>
        <w:tblStyle w:val="TableNormal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F10120">
        <w:trPr>
          <w:trHeight w:val="434"/>
        </w:trPr>
        <w:tc>
          <w:tcPr>
            <w:tcW w:w="7279" w:type="dxa"/>
          </w:tcPr>
          <w:p w:rsidR="00F10120" w:rsidRDefault="00C32CBF">
            <w:pPr>
              <w:pStyle w:val="TableParagraph"/>
              <w:spacing w:before="82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концу</w:t>
            </w:r>
            <w:r>
              <w:rPr>
                <w:rFonts w:ascii="Georgia" w:hAnsi="Georgia"/>
                <w:b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обучения</w:t>
            </w:r>
            <w:r>
              <w:rPr>
                <w:rFonts w:ascii="Georgia" w:hAnsi="Georgia"/>
                <w:b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в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10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классе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обучающийся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научится: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82"/>
              <w:ind w:left="8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</w:t>
            </w:r>
            <w:r>
              <w:rPr>
                <w:rFonts w:ascii="Georgia" w:hAnsi="Georgia"/>
                <w:b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оценки</w:t>
            </w:r>
          </w:p>
        </w:tc>
      </w:tr>
      <w:tr w:rsidR="00F10120">
        <w:trPr>
          <w:trHeight w:val="1530"/>
        </w:trPr>
        <w:tc>
          <w:tcPr>
            <w:tcW w:w="7279" w:type="dxa"/>
          </w:tcPr>
          <w:p w:rsidR="00F10120" w:rsidRDefault="00C32CBF">
            <w:pPr>
              <w:pStyle w:val="TableParagraph"/>
              <w:spacing w:before="61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 преемственности поколений на основе 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 литературы с фактами социальной жизни, идеологическими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эпоху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(вторая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века);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7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F10120">
        <w:trPr>
          <w:trHeight w:val="1286"/>
        </w:trPr>
        <w:tc>
          <w:tcPr>
            <w:tcW w:w="7279" w:type="dxa"/>
          </w:tcPr>
          <w:p w:rsidR="00F10120" w:rsidRDefault="00C32CBF">
            <w:pPr>
              <w:pStyle w:val="TableParagraph"/>
              <w:spacing w:before="71" w:line="247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интеллектуально-нравственного роста;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F10120">
        <w:trPr>
          <w:trHeight w:val="1291"/>
        </w:trPr>
        <w:tc>
          <w:tcPr>
            <w:tcW w:w="7279" w:type="dxa"/>
          </w:tcPr>
          <w:p w:rsidR="00F10120" w:rsidRDefault="00C32CBF">
            <w:pPr>
              <w:pStyle w:val="TableParagraph"/>
              <w:spacing w:before="75" w:line="247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3) сформированность устойчивого интереса к чтению как средству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ним; осознанное умение внимательно читать, 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текст;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F10120">
        <w:trPr>
          <w:trHeight w:val="1290"/>
        </w:trPr>
        <w:tc>
          <w:tcPr>
            <w:tcW w:w="7279" w:type="dxa"/>
          </w:tcPr>
          <w:p w:rsidR="00F10120" w:rsidRDefault="00C32CBF">
            <w:pPr>
              <w:pStyle w:val="TableParagraph"/>
              <w:spacing w:before="73" w:line="247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4) знание содержания, понимание ключевых проблем и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 (вторая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века);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63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F10120">
        <w:trPr>
          <w:trHeight w:val="1290"/>
        </w:trPr>
        <w:tc>
          <w:tcPr>
            <w:tcW w:w="7279" w:type="dxa"/>
          </w:tcPr>
          <w:p w:rsidR="00F10120" w:rsidRDefault="00C32CBF">
            <w:pPr>
              <w:pStyle w:val="TableParagraph"/>
              <w:spacing w:before="71" w:line="247" w:lineRule="auto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написания,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F10120" w:rsidRDefault="00F10120">
      <w:pPr>
        <w:rPr>
          <w:sz w:val="24"/>
        </w:rPr>
        <w:sectPr w:rsidR="00F10120" w:rsidSect="00085265">
          <w:type w:val="continuous"/>
          <w:pgSz w:w="11920" w:h="16850"/>
          <w:pgMar w:top="426" w:right="42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F10120">
        <w:trPr>
          <w:trHeight w:val="1005"/>
        </w:trPr>
        <w:tc>
          <w:tcPr>
            <w:tcW w:w="7279" w:type="dxa"/>
          </w:tcPr>
          <w:p w:rsidR="00F10120" w:rsidRDefault="00C32CBF">
            <w:pPr>
              <w:pStyle w:val="TableParagraph"/>
              <w:spacing w:line="247" w:lineRule="auto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современностью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</w:tc>
        <w:tc>
          <w:tcPr>
            <w:tcW w:w="2797" w:type="dxa"/>
          </w:tcPr>
          <w:p w:rsidR="00F10120" w:rsidRDefault="00F1012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F10120">
        <w:trPr>
          <w:trHeight w:val="2145"/>
        </w:trPr>
        <w:tc>
          <w:tcPr>
            <w:tcW w:w="7279" w:type="dxa"/>
          </w:tcPr>
          <w:p w:rsidR="00F10120" w:rsidRDefault="00C32CBF">
            <w:pPr>
              <w:pStyle w:val="TableParagraph"/>
              <w:spacing w:line="247" w:lineRule="auto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XIX века образы, темы, идеи, проблемы и выражать своѐ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развѐрнутых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 речи в процессе чтения и обсуждения лучших образцов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зарубежной литературы;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56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F10120">
        <w:trPr>
          <w:trHeight w:val="1577"/>
        </w:trPr>
        <w:tc>
          <w:tcPr>
            <w:tcW w:w="7279" w:type="dxa"/>
          </w:tcPr>
          <w:p w:rsidR="00F10120" w:rsidRDefault="00C32CBF">
            <w:pPr>
              <w:pStyle w:val="TableParagraph"/>
              <w:spacing w:line="247" w:lineRule="auto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7) осмысление художественной картины жизни, созданной автором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нему, 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впечатления;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56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F10120">
        <w:trPr>
          <w:trHeight w:val="1005"/>
        </w:trPr>
        <w:tc>
          <w:tcPr>
            <w:tcW w:w="7279" w:type="dxa"/>
          </w:tcPr>
          <w:p w:rsidR="00F10120" w:rsidRDefault="00C32CBF">
            <w:pPr>
              <w:pStyle w:val="TableParagraph"/>
              <w:spacing w:line="247" w:lineRule="auto"/>
              <w:ind w:right="63"/>
              <w:jc w:val="both"/>
              <w:rPr>
                <w:sz w:val="24"/>
              </w:rPr>
            </w:pPr>
            <w:r>
              <w:rPr>
                <w:sz w:val="24"/>
              </w:rPr>
              <w:t>8)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учѐтом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особенностей обучающихся) читать,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фрагментов;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F10120">
        <w:trPr>
          <w:trHeight w:val="5277"/>
        </w:trPr>
        <w:tc>
          <w:tcPr>
            <w:tcW w:w="7279" w:type="dxa"/>
          </w:tcPr>
          <w:p w:rsidR="00F10120" w:rsidRDefault="00C32CBF">
            <w:pPr>
              <w:pStyle w:val="TableParagraph"/>
              <w:spacing w:line="247" w:lineRule="auto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9) овладение умениями анализа и интерпретации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учѐтом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неоднозначности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нѐм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нѐм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подтекста)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теоретико-литературных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 (в дополнение к изученным на уровне основного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конкретно-историческое,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новаторство;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пространство; миф и литература; историзм, народность; историко-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романтизм,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комическое;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психологизм;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фабула;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стилизация;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аллюзия,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подтекст;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стихосложения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(тоническая,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силлабическая,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силлабо-тоническая);</w:t>
            </w:r>
          </w:p>
          <w:p w:rsidR="00F10120" w:rsidRDefault="00C32CBF">
            <w:pPr>
              <w:pStyle w:val="TableParagraph"/>
              <w:spacing w:before="6" w:line="247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«вечные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взаимовлияние национальных литератур; художественный перевод;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критика;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F10120">
        <w:trPr>
          <w:trHeight w:val="1291"/>
        </w:trPr>
        <w:tc>
          <w:tcPr>
            <w:tcW w:w="7279" w:type="dxa"/>
          </w:tcPr>
          <w:p w:rsidR="00F10120" w:rsidRDefault="00C32CBF">
            <w:pPr>
              <w:pStyle w:val="TableParagraph"/>
              <w:spacing w:before="69" w:line="247" w:lineRule="auto"/>
              <w:ind w:right="62"/>
              <w:jc w:val="both"/>
              <w:rPr>
                <w:sz w:val="24"/>
              </w:rPr>
            </w:pPr>
            <w:r>
              <w:rPr>
                <w:sz w:val="24"/>
              </w:rPr>
              <w:t>10)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и сравнивать их с художественными интерпретациями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видах искусств (например, графика, живопись, театр, кино,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музыка);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5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120">
        <w:trPr>
          <w:trHeight w:val="2147"/>
        </w:trPr>
        <w:tc>
          <w:tcPr>
            <w:tcW w:w="7279" w:type="dxa"/>
          </w:tcPr>
          <w:p w:rsidR="00F10120" w:rsidRDefault="00C32CBF">
            <w:pPr>
              <w:pStyle w:val="TableParagraph"/>
              <w:spacing w:line="247" w:lineRule="auto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11) сформированность представлений о литературном произведении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уровней и 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роль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произведении;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56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F10120" w:rsidRDefault="00DC443A">
      <w:pPr>
        <w:rPr>
          <w:sz w:val="2"/>
          <w:szCs w:val="2"/>
        </w:rPr>
      </w:pPr>
      <w:r w:rsidRPr="00DC443A">
        <w:pict>
          <v:line id="_x0000_s1026" style="position:absolute;z-index:15729152;mso-position-horizontal-relative:page;mso-position-vertical-relative:page" from="0,808.9pt" to="595.3pt,808.9pt" strokeweight=".8pt">
            <w10:wrap anchorx="page" anchory="page"/>
          </v:line>
        </w:pict>
      </w:r>
    </w:p>
    <w:p w:rsidR="00F10120" w:rsidRDefault="00F10120">
      <w:pPr>
        <w:rPr>
          <w:sz w:val="2"/>
          <w:szCs w:val="2"/>
        </w:rPr>
        <w:sectPr w:rsidR="00F10120">
          <w:footerReference w:type="default" r:id="rId8"/>
          <w:pgSz w:w="11920" w:h="16850"/>
          <w:pgMar w:top="1120" w:right="420" w:bottom="420" w:left="340" w:header="0" w:footer="233" w:gutter="0"/>
          <w:cols w:space="720"/>
        </w:sectPr>
      </w:pPr>
    </w:p>
    <w:tbl>
      <w:tblPr>
        <w:tblStyle w:val="TableNormal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F10120">
        <w:trPr>
          <w:trHeight w:val="2716"/>
        </w:trPr>
        <w:tc>
          <w:tcPr>
            <w:tcW w:w="7279" w:type="dxa"/>
          </w:tcPr>
          <w:p w:rsidR="00F10120" w:rsidRDefault="00C32CBF">
            <w:pPr>
              <w:pStyle w:val="TableParagraph"/>
              <w:spacing w:line="247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12) овладение современными читательскими практиками, 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истолкования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 формах, информационной переработки текстов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аннотаций,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тезисов,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рефератов,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сочинений различных жанров (не менее 250 слов); 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письменные высказывания с учѐтом норм русского 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56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F10120">
        <w:trPr>
          <w:trHeight w:val="1002"/>
        </w:trPr>
        <w:tc>
          <w:tcPr>
            <w:tcW w:w="7279" w:type="dxa"/>
          </w:tcPr>
          <w:p w:rsidR="00F10120" w:rsidRDefault="00C32CBF">
            <w:pPr>
              <w:pStyle w:val="TableParagraph"/>
              <w:spacing w:line="247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13) умение работать с разными информационными источниками,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120">
        <w:trPr>
          <w:trHeight w:val="433"/>
        </w:trPr>
        <w:tc>
          <w:tcPr>
            <w:tcW w:w="7279" w:type="dxa"/>
          </w:tcPr>
          <w:p w:rsidR="00F10120" w:rsidRDefault="00C32CBF">
            <w:pPr>
              <w:pStyle w:val="TableParagraph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75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F10120">
        <w:trPr>
          <w:trHeight w:val="2431"/>
        </w:trPr>
        <w:tc>
          <w:tcPr>
            <w:tcW w:w="7279" w:type="dxa"/>
          </w:tcPr>
          <w:p w:rsidR="00F10120" w:rsidRDefault="00C32CBF">
            <w:pPr>
              <w:pStyle w:val="TableParagraph"/>
              <w:spacing w:line="247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1) осознание чувства причастности к отечественным традициям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исторической преемственности поколений; включение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культурно-языковое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умение соотносить художественную литературу конца XIX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неотъемлемой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5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F10120">
        <w:trPr>
          <w:trHeight w:val="1574"/>
        </w:trPr>
        <w:tc>
          <w:tcPr>
            <w:tcW w:w="7279" w:type="dxa"/>
          </w:tcPr>
          <w:p w:rsidR="00F10120" w:rsidRDefault="00C32CBF">
            <w:pPr>
              <w:pStyle w:val="TableParagraph"/>
              <w:spacing w:line="247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интеллектуально-нравственного роста;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F10120">
        <w:trPr>
          <w:trHeight w:val="2713"/>
        </w:trPr>
        <w:tc>
          <w:tcPr>
            <w:tcW w:w="7279" w:type="dxa"/>
          </w:tcPr>
          <w:p w:rsidR="00F10120" w:rsidRDefault="00C32CBF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российскому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</w:p>
          <w:p w:rsidR="00F10120" w:rsidRDefault="00C32CBF">
            <w:pPr>
              <w:pStyle w:val="TableParagraph"/>
              <w:spacing w:before="7" w:line="247" w:lineRule="auto"/>
              <w:ind w:right="63"/>
              <w:jc w:val="both"/>
              <w:rPr>
                <w:sz w:val="24"/>
              </w:rPr>
            </w:pPr>
            <w:r>
              <w:rPr>
                <w:sz w:val="24"/>
              </w:rPr>
              <w:t>–к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сокровищам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 культуры; понимание роли и места русской литературы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культурном процессе;</w:t>
            </w:r>
          </w:p>
          <w:p w:rsidR="00F10120" w:rsidRDefault="00C32CBF">
            <w:pPr>
              <w:pStyle w:val="TableParagraph"/>
              <w:numPr>
                <w:ilvl w:val="0"/>
                <w:numId w:val="1"/>
              </w:numPr>
              <w:tabs>
                <w:tab w:val="left" w:pos="342"/>
              </w:tabs>
              <w:spacing w:before="4" w:line="247" w:lineRule="auto"/>
              <w:ind w:left="79" w:right="48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знание содержания и понимание ключевых проблем 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русской, зарубежной литературы, литератур народов России (конец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 – начало XXI века) и современной литературы, их историко-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 и нравственно-ценностного влияния на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мировой литературы;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56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F10120">
        <w:trPr>
          <w:trHeight w:val="1862"/>
        </w:trPr>
        <w:tc>
          <w:tcPr>
            <w:tcW w:w="7279" w:type="dxa"/>
          </w:tcPr>
          <w:p w:rsidR="00F10120" w:rsidRDefault="00C32CBF">
            <w:pPr>
              <w:pStyle w:val="TableParagraph"/>
              <w:spacing w:before="68" w:line="247" w:lineRule="auto"/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XIX–XXI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«сквозные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темы»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 русской литературы;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56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120">
        <w:trPr>
          <w:trHeight w:val="1571"/>
        </w:trPr>
        <w:tc>
          <w:tcPr>
            <w:tcW w:w="7279" w:type="dxa"/>
          </w:tcPr>
          <w:p w:rsidR="00F10120" w:rsidRDefault="00C32CBF">
            <w:pPr>
              <w:pStyle w:val="TableParagraph"/>
              <w:spacing w:line="247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своѐ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развѐрнутых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 высказываниях; участие в дискуссии на 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</w:tbl>
    <w:p w:rsidR="00F10120" w:rsidRDefault="00F10120">
      <w:pPr>
        <w:rPr>
          <w:sz w:val="24"/>
        </w:rPr>
        <w:sectPr w:rsidR="00F10120">
          <w:footerReference w:type="default" r:id="rId9"/>
          <w:pgSz w:w="11920" w:h="16850"/>
          <w:pgMar w:top="1120" w:right="420" w:bottom="420" w:left="340" w:header="0" w:footer="233" w:gutter="0"/>
          <w:cols w:space="720"/>
        </w:sectPr>
      </w:pPr>
    </w:p>
    <w:tbl>
      <w:tblPr>
        <w:tblStyle w:val="TableNormal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F10120">
        <w:trPr>
          <w:trHeight w:val="720"/>
        </w:trPr>
        <w:tc>
          <w:tcPr>
            <w:tcW w:w="7279" w:type="dxa"/>
          </w:tcPr>
          <w:p w:rsidR="00F10120" w:rsidRDefault="00C32CBF">
            <w:pPr>
              <w:pStyle w:val="TableParagraph"/>
              <w:spacing w:line="247" w:lineRule="auto"/>
              <w:ind w:right="90"/>
              <w:rPr>
                <w:sz w:val="24"/>
              </w:rPr>
            </w:pPr>
            <w:r>
              <w:rPr>
                <w:sz w:val="24"/>
              </w:rPr>
              <w:lastRenderedPageBreak/>
              <w:t>чтения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литературы;</w:t>
            </w:r>
          </w:p>
        </w:tc>
        <w:tc>
          <w:tcPr>
            <w:tcW w:w="2797" w:type="dxa"/>
          </w:tcPr>
          <w:p w:rsidR="00F10120" w:rsidRDefault="00F1012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F10120">
        <w:trPr>
          <w:trHeight w:val="1288"/>
        </w:trPr>
        <w:tc>
          <w:tcPr>
            <w:tcW w:w="7279" w:type="dxa"/>
          </w:tcPr>
          <w:p w:rsidR="00F10120" w:rsidRDefault="00C32CBF">
            <w:pPr>
              <w:pStyle w:val="TableParagraph"/>
              <w:spacing w:line="247" w:lineRule="auto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7)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понимания;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F10120">
        <w:trPr>
          <w:trHeight w:val="1005"/>
        </w:trPr>
        <w:tc>
          <w:tcPr>
            <w:tcW w:w="7279" w:type="dxa"/>
          </w:tcPr>
          <w:p w:rsidR="00F10120" w:rsidRDefault="00C32CBF">
            <w:pPr>
              <w:pStyle w:val="TableParagraph"/>
              <w:spacing w:line="247" w:lineRule="auto"/>
              <w:ind w:right="61"/>
              <w:jc w:val="both"/>
              <w:rPr>
                <w:sz w:val="24"/>
              </w:rPr>
            </w:pPr>
            <w:r>
              <w:rPr>
                <w:sz w:val="24"/>
              </w:rPr>
              <w:t>8)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учѐтом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особенностей обучающихся) читать,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фрагментов;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56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F10120">
        <w:trPr>
          <w:trHeight w:val="5566"/>
        </w:trPr>
        <w:tc>
          <w:tcPr>
            <w:tcW w:w="7279" w:type="dxa"/>
          </w:tcPr>
          <w:p w:rsidR="00F10120" w:rsidRDefault="00C32CBF">
            <w:pPr>
              <w:pStyle w:val="TableParagraph"/>
              <w:spacing w:line="247" w:lineRule="auto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9) овладение умениями самостоятельного анализа и интерпретации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 произведений в единстве формы и содержания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учѐтом неоднозначности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заложенных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 нѐм смыслов и наличия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нѐм подтекста) с использованием теоретико-литературных терминов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понятий (в дополнение к изученным на уровне основного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конкретно-историческое,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новаторство;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пространство; миф и литература; историзм, народность; историко-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романтизм,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модернизм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(символизм,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акмеизм,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футуризм),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постмодернизм;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комическое;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психологизм; тематика и проблематика; авторская позиция; фабула;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 тропов и фигуры речи; внутренняя речь; стиль, стилизация;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аллюзия,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подтекст;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стихосложения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(тоническая,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силлабическая,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силлабо-тоническая),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верлибр;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взаимовлияние национальных литератур; художественный перевод;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критика;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56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F10120">
        <w:trPr>
          <w:trHeight w:val="1290"/>
        </w:trPr>
        <w:tc>
          <w:tcPr>
            <w:tcW w:w="7279" w:type="dxa"/>
          </w:tcPr>
          <w:p w:rsidR="00F10120" w:rsidRDefault="00C32CBF">
            <w:pPr>
              <w:pStyle w:val="TableParagraph"/>
              <w:spacing w:before="68" w:line="247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10)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(графика,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живопись,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кино, музыка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120">
        <w:trPr>
          <w:trHeight w:val="1860"/>
        </w:trPr>
        <w:tc>
          <w:tcPr>
            <w:tcW w:w="7279" w:type="dxa"/>
          </w:tcPr>
          <w:p w:rsidR="00F10120" w:rsidRDefault="00C32CBF">
            <w:pPr>
              <w:pStyle w:val="TableParagraph"/>
              <w:spacing w:line="247" w:lineRule="auto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11) сформированность представлений о литературном произведении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практике;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F10120">
        <w:trPr>
          <w:trHeight w:val="2716"/>
        </w:trPr>
        <w:tc>
          <w:tcPr>
            <w:tcW w:w="7279" w:type="dxa"/>
          </w:tcPr>
          <w:p w:rsidR="00F10120" w:rsidRDefault="00C32CBF">
            <w:pPr>
              <w:pStyle w:val="TableParagraph"/>
              <w:spacing w:line="247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12) овладение современными читательскими практиками, 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истолкования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 формах, информационной переработки текстов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аннотаций,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тезисов,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рефератов,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сочинений различных жанров (не менее 250 слов); 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письменные высказывания с учѐтом норм русского 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</w:p>
        </w:tc>
      </w:tr>
    </w:tbl>
    <w:p w:rsidR="00F10120" w:rsidRDefault="00F10120">
      <w:pPr>
        <w:rPr>
          <w:sz w:val="24"/>
        </w:rPr>
        <w:sectPr w:rsidR="00F10120">
          <w:pgSz w:w="11920" w:h="16850"/>
          <w:pgMar w:top="1120" w:right="420" w:bottom="420" w:left="340" w:header="0" w:footer="233" w:gutter="0"/>
          <w:cols w:space="720"/>
        </w:sectPr>
      </w:pPr>
    </w:p>
    <w:tbl>
      <w:tblPr>
        <w:tblStyle w:val="TableNormal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F10120">
        <w:trPr>
          <w:trHeight w:val="1291"/>
        </w:trPr>
        <w:tc>
          <w:tcPr>
            <w:tcW w:w="7279" w:type="dxa"/>
          </w:tcPr>
          <w:p w:rsidR="00F10120" w:rsidRDefault="00C32CBF">
            <w:pPr>
              <w:pStyle w:val="TableParagraph"/>
              <w:spacing w:line="247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13) умение самостоятельно работать с разными информационными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библиотечных систем.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56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F10120" w:rsidRDefault="00F10120">
      <w:pPr>
        <w:pStyle w:val="a3"/>
        <w:rPr>
          <w:rFonts w:ascii="Georgia"/>
          <w:b/>
          <w:sz w:val="20"/>
        </w:rPr>
      </w:pPr>
    </w:p>
    <w:p w:rsidR="00F10120" w:rsidRDefault="00F10120">
      <w:pPr>
        <w:pStyle w:val="a3"/>
        <w:rPr>
          <w:rFonts w:ascii="Georgia"/>
          <w:b/>
          <w:sz w:val="17"/>
        </w:rPr>
      </w:pPr>
    </w:p>
    <w:p w:rsidR="00F10120" w:rsidRDefault="00C32CBF">
      <w:pPr>
        <w:pStyle w:val="a4"/>
        <w:numPr>
          <w:ilvl w:val="0"/>
          <w:numId w:val="2"/>
        </w:numPr>
        <w:tabs>
          <w:tab w:val="left" w:pos="1034"/>
        </w:tabs>
        <w:spacing w:before="90"/>
        <w:ind w:left="1033" w:hanging="24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Требования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к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выставлению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отметок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за</w:t>
      </w:r>
      <w:r>
        <w:rPr>
          <w:rFonts w:ascii="Times New Roman" w:hAnsi="Times New Roman"/>
          <w:b/>
          <w:spacing w:val="-8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промежуточную</w:t>
      </w:r>
      <w:r>
        <w:rPr>
          <w:rFonts w:ascii="Times New Roman" w:hAnsi="Times New Roman"/>
          <w:b/>
          <w:spacing w:val="-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аттестацию</w:t>
      </w:r>
    </w:p>
    <w:p w:rsidR="00F10120" w:rsidRDefault="00C32CBF">
      <w:pPr>
        <w:pStyle w:val="a3"/>
        <w:tabs>
          <w:tab w:val="left" w:pos="3815"/>
          <w:tab w:val="left" w:pos="6299"/>
          <w:tab w:val="left" w:pos="9093"/>
        </w:tabs>
        <w:spacing w:before="230" w:line="276" w:lineRule="auto"/>
        <w:ind w:left="793" w:right="423"/>
        <w:jc w:val="both"/>
      </w:pPr>
      <w:r>
        <w:t>Промежуточная</w:t>
      </w:r>
      <w:r>
        <w:tab/>
        <w:t>аттестация</w:t>
      </w:r>
      <w:r>
        <w:tab/>
        <w:t>обучающихся</w:t>
      </w:r>
      <w:r>
        <w:tab/>
        <w:t>осуществляется</w:t>
      </w:r>
      <w:r>
        <w:rPr>
          <w:spacing w:val="-58"/>
        </w:rPr>
        <w:t xml:space="preserve"> </w:t>
      </w:r>
      <w:r>
        <w:t>по пятибалльной системе оценивания. Для письменных работ, результат прохождения которых</w:t>
      </w:r>
      <w:r>
        <w:rPr>
          <w:spacing w:val="1"/>
        </w:rPr>
        <w:t xml:space="preserve"> </w:t>
      </w:r>
      <w:r>
        <w:t>фиксируется в баллах или иных значениях, разрабатывается шкала перерасчета полученного</w:t>
      </w:r>
      <w:r>
        <w:rPr>
          <w:spacing w:val="1"/>
        </w:rPr>
        <w:t xml:space="preserve"> </w:t>
      </w:r>
      <w:r>
        <w:t>результата в отметку по пятибалльной шкале. Шкала перерасчета разрабатывается с учетом</w:t>
      </w:r>
      <w:r>
        <w:rPr>
          <w:spacing w:val="1"/>
        </w:rPr>
        <w:t xml:space="preserve"> </w:t>
      </w:r>
      <w:r>
        <w:t>уровня сложности заданий, времени выполнения работы и иных характеристик письменной</w:t>
      </w:r>
      <w:r>
        <w:rPr>
          <w:spacing w:val="1"/>
        </w:rPr>
        <w:t xml:space="preserve"> </w:t>
      </w:r>
      <w:r>
        <w:t>работы.</w:t>
      </w:r>
    </w:p>
    <w:p w:rsidR="00F10120" w:rsidRDefault="00C32CBF">
      <w:pPr>
        <w:pStyle w:val="a3"/>
        <w:spacing w:before="201" w:line="276" w:lineRule="auto"/>
        <w:ind w:left="793" w:right="431"/>
        <w:jc w:val="both"/>
      </w:pP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дневнике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-3"/>
        </w:rPr>
        <w:t xml:space="preserve"> </w:t>
      </w:r>
      <w:r>
        <w:t>локальным</w:t>
      </w:r>
      <w:r>
        <w:rPr>
          <w:spacing w:val="-3"/>
        </w:rPr>
        <w:t xml:space="preserve"> </w:t>
      </w:r>
      <w:r>
        <w:t>нормативным</w:t>
      </w:r>
      <w:r>
        <w:rPr>
          <w:spacing w:val="-3"/>
        </w:rPr>
        <w:t xml:space="preserve"> </w:t>
      </w:r>
      <w:r>
        <w:t>актом школы.</w:t>
      </w:r>
    </w:p>
    <w:p w:rsidR="00F10120" w:rsidRDefault="00C32CBF">
      <w:pPr>
        <w:pStyle w:val="a4"/>
        <w:numPr>
          <w:ilvl w:val="0"/>
          <w:numId w:val="2"/>
        </w:numPr>
        <w:tabs>
          <w:tab w:val="left" w:pos="1034"/>
        </w:tabs>
        <w:spacing w:before="210"/>
        <w:ind w:left="1033" w:hanging="24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График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контрольных</w:t>
      </w:r>
      <w:r>
        <w:rPr>
          <w:rFonts w:ascii="Times New Roman" w:hAnsi="Times New Roman"/>
          <w:b/>
          <w:spacing w:val="-8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мероприятий</w:t>
      </w:r>
    </w:p>
    <w:p w:rsidR="00F10120" w:rsidRDefault="00F10120">
      <w:pPr>
        <w:pStyle w:val="a3"/>
        <w:spacing w:before="4"/>
        <w:rPr>
          <w:b/>
          <w:sz w:val="21"/>
        </w:rPr>
      </w:pPr>
    </w:p>
    <w:tbl>
      <w:tblPr>
        <w:tblStyle w:val="TableNormal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32"/>
        <w:gridCol w:w="2278"/>
        <w:gridCol w:w="2660"/>
        <w:gridCol w:w="2405"/>
      </w:tblGrid>
      <w:tr w:rsidR="00F10120">
        <w:trPr>
          <w:trHeight w:val="719"/>
        </w:trPr>
        <w:tc>
          <w:tcPr>
            <w:tcW w:w="2732" w:type="dxa"/>
          </w:tcPr>
          <w:p w:rsidR="00F10120" w:rsidRDefault="00C32CBF">
            <w:pPr>
              <w:pStyle w:val="TableParagraph"/>
              <w:spacing w:before="80" w:line="247" w:lineRule="auto"/>
              <w:ind w:right="119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278" w:type="dxa"/>
          </w:tcPr>
          <w:p w:rsidR="00F10120" w:rsidRDefault="00C32CBF">
            <w:pPr>
              <w:pStyle w:val="TableParagraph"/>
              <w:spacing w:before="78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660" w:type="dxa"/>
          </w:tcPr>
          <w:p w:rsidR="00F10120" w:rsidRDefault="00C32CBF">
            <w:pPr>
              <w:pStyle w:val="TableParagraph"/>
              <w:spacing w:before="78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405" w:type="dxa"/>
          </w:tcPr>
          <w:p w:rsidR="00F10120" w:rsidRDefault="00C32CBF">
            <w:pPr>
              <w:pStyle w:val="TableParagraph"/>
              <w:spacing w:before="78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F10120">
        <w:trPr>
          <w:trHeight w:val="717"/>
        </w:trPr>
        <w:tc>
          <w:tcPr>
            <w:tcW w:w="2732" w:type="dxa"/>
          </w:tcPr>
          <w:p w:rsidR="00F10120" w:rsidRDefault="00C32CBF">
            <w:pPr>
              <w:pStyle w:val="TableParagraph"/>
              <w:spacing w:before="71" w:line="244" w:lineRule="auto"/>
              <w:ind w:right="462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278" w:type="dxa"/>
          </w:tcPr>
          <w:p w:rsidR="00F10120" w:rsidRDefault="00C32CBF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60" w:type="dxa"/>
          </w:tcPr>
          <w:p w:rsidR="00F10120" w:rsidRDefault="00C32CBF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  <w:tc>
          <w:tcPr>
            <w:tcW w:w="2405" w:type="dxa"/>
          </w:tcPr>
          <w:p w:rsidR="00F10120" w:rsidRDefault="00C32CBF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 w:rsidR="00F10120">
        <w:trPr>
          <w:trHeight w:val="720"/>
        </w:trPr>
        <w:tc>
          <w:tcPr>
            <w:tcW w:w="2732" w:type="dxa"/>
          </w:tcPr>
          <w:p w:rsidR="00F10120" w:rsidRDefault="00C32CBF">
            <w:pPr>
              <w:pStyle w:val="TableParagraph"/>
              <w:spacing w:before="73" w:line="247" w:lineRule="auto"/>
              <w:ind w:right="559"/>
              <w:rPr>
                <w:sz w:val="24"/>
              </w:rPr>
            </w:pPr>
            <w:r>
              <w:rPr>
                <w:sz w:val="24"/>
              </w:rPr>
              <w:t>Тест по пройденной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2278" w:type="dxa"/>
          </w:tcPr>
          <w:p w:rsidR="00F10120" w:rsidRDefault="00C32CBF">
            <w:pPr>
              <w:pStyle w:val="TableParagraph"/>
              <w:spacing w:before="71"/>
              <w:ind w:left="81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 w:rsidR="00F10120" w:rsidRDefault="00C32CBF">
            <w:pPr>
              <w:pStyle w:val="TableParagraph"/>
              <w:spacing w:before="73" w:line="247" w:lineRule="auto"/>
              <w:ind w:left="76" w:right="5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405" w:type="dxa"/>
          </w:tcPr>
          <w:p w:rsidR="00F10120" w:rsidRDefault="00C32CBF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 w:rsidR="00F10120">
        <w:trPr>
          <w:trHeight w:val="721"/>
        </w:trPr>
        <w:tc>
          <w:tcPr>
            <w:tcW w:w="2732" w:type="dxa"/>
          </w:tcPr>
          <w:p w:rsidR="00F10120" w:rsidRDefault="00C32CBF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278" w:type="dxa"/>
          </w:tcPr>
          <w:p w:rsidR="00F10120" w:rsidRDefault="00C32CBF">
            <w:pPr>
              <w:pStyle w:val="TableParagraph"/>
              <w:spacing w:before="71"/>
              <w:ind w:left="81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 w:rsidR="00F10120" w:rsidRDefault="00C32CBF">
            <w:pPr>
              <w:pStyle w:val="TableParagraph"/>
              <w:spacing w:before="73" w:line="247" w:lineRule="auto"/>
              <w:ind w:left="76" w:right="5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405" w:type="dxa"/>
          </w:tcPr>
          <w:p w:rsidR="00F10120" w:rsidRDefault="00C32CBF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 w:rsidR="00F10120">
        <w:trPr>
          <w:trHeight w:val="719"/>
        </w:trPr>
        <w:tc>
          <w:tcPr>
            <w:tcW w:w="2732" w:type="dxa"/>
          </w:tcPr>
          <w:p w:rsidR="00F10120" w:rsidRDefault="00C32CB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2278" w:type="dxa"/>
          </w:tcPr>
          <w:p w:rsidR="00F10120" w:rsidRDefault="00C32CBF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 w:rsidR="00F10120" w:rsidRDefault="00C32CBF">
            <w:pPr>
              <w:pStyle w:val="TableParagraph"/>
              <w:spacing w:before="71" w:line="247" w:lineRule="auto"/>
              <w:ind w:left="76" w:right="598"/>
              <w:rPr>
                <w:sz w:val="24"/>
              </w:rPr>
            </w:pPr>
            <w:r>
              <w:rPr>
                <w:sz w:val="24"/>
              </w:rPr>
              <w:t>По графику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</w:t>
            </w:r>
          </w:p>
        </w:tc>
        <w:tc>
          <w:tcPr>
            <w:tcW w:w="2405" w:type="dxa"/>
          </w:tcPr>
          <w:p w:rsidR="00F10120" w:rsidRDefault="00C32CBF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10-е</w:t>
            </w:r>
          </w:p>
        </w:tc>
      </w:tr>
      <w:tr w:rsidR="00F10120">
        <w:trPr>
          <w:trHeight w:val="719"/>
        </w:trPr>
        <w:tc>
          <w:tcPr>
            <w:tcW w:w="2732" w:type="dxa"/>
          </w:tcPr>
          <w:p w:rsidR="00F10120" w:rsidRDefault="00C32CB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  <w:tc>
          <w:tcPr>
            <w:tcW w:w="2278" w:type="dxa"/>
          </w:tcPr>
          <w:p w:rsidR="00F10120" w:rsidRDefault="00C32CBF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 w:rsidR="00F10120" w:rsidRDefault="00C32CBF">
            <w:pPr>
              <w:pStyle w:val="TableParagraph"/>
              <w:spacing w:before="71" w:line="247" w:lineRule="auto"/>
              <w:ind w:left="76" w:right="598"/>
              <w:rPr>
                <w:sz w:val="24"/>
              </w:rPr>
            </w:pPr>
            <w:r>
              <w:rPr>
                <w:sz w:val="24"/>
              </w:rPr>
              <w:t>По графику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</w:t>
            </w:r>
          </w:p>
        </w:tc>
        <w:tc>
          <w:tcPr>
            <w:tcW w:w="2405" w:type="dxa"/>
          </w:tcPr>
          <w:p w:rsidR="00F10120" w:rsidRDefault="00C32CBF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11-е</w:t>
            </w:r>
          </w:p>
        </w:tc>
      </w:tr>
    </w:tbl>
    <w:p w:rsidR="00F10120" w:rsidRDefault="00F10120">
      <w:pPr>
        <w:rPr>
          <w:sz w:val="24"/>
        </w:rPr>
        <w:sectPr w:rsidR="00F10120">
          <w:pgSz w:w="11920" w:h="16850"/>
          <w:pgMar w:top="1120" w:right="420" w:bottom="420" w:left="340" w:header="0" w:footer="233" w:gutter="0"/>
          <w:cols w:space="720"/>
        </w:sectPr>
      </w:pPr>
    </w:p>
    <w:p w:rsidR="00F10120" w:rsidRDefault="00F10120">
      <w:pPr>
        <w:pStyle w:val="a3"/>
        <w:spacing w:before="4"/>
        <w:rPr>
          <w:b/>
          <w:sz w:val="17"/>
        </w:rPr>
      </w:pPr>
    </w:p>
    <w:sectPr w:rsidR="00F10120" w:rsidSect="00F10120">
      <w:footerReference w:type="default" r:id="rId10"/>
      <w:pgSz w:w="12240" w:h="15840"/>
      <w:pgMar w:top="1500" w:right="1720" w:bottom="420" w:left="1720" w:header="0" w:footer="23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5407" w:rsidRDefault="00855407" w:rsidP="00F10120">
      <w:r>
        <w:separator/>
      </w:r>
    </w:p>
  </w:endnote>
  <w:endnote w:type="continuationSeparator" w:id="1">
    <w:p w:rsidR="00855407" w:rsidRDefault="00855407" w:rsidP="00F101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120" w:rsidRDefault="00DC443A">
    <w:pPr>
      <w:pStyle w:val="a3"/>
      <w:spacing w:line="14" w:lineRule="auto"/>
      <w:rPr>
        <w:sz w:val="20"/>
      </w:rPr>
    </w:pPr>
    <w:r w:rsidRPr="00DC443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4pt;margin-top:815.4pt;width:9.1pt;height:18.5pt;z-index:-15913984;mso-position-horizontal-relative:page;mso-position-vertical-relative:page" filled="f" stroked="f">
          <v:textbox inset="0,0,0,0">
            <w:txbxContent>
              <w:p w:rsidR="00F10120" w:rsidRDefault="00C32CBF">
                <w:pPr>
                  <w:spacing w:before="20"/>
                  <w:ind w:left="20"/>
                  <w:rPr>
                    <w:rFonts w:ascii="Microsoft Sans Serif"/>
                    <w:sz w:val="16"/>
                  </w:rPr>
                </w:pPr>
                <w:r>
                  <w:rPr>
                    <w:rFonts w:ascii="Microsoft Sans Serif"/>
                    <w:w w:val="99"/>
                    <w:position w:val="-13"/>
                    <w:sz w:val="20"/>
                  </w:rPr>
                  <w:t xml:space="preserve"> </w:t>
                </w:r>
                <w:r>
                  <w:rPr>
                    <w:rFonts w:ascii="Microsoft Sans Serif"/>
                    <w:spacing w:val="-8"/>
                    <w:position w:val="-13"/>
                    <w:sz w:val="20"/>
                  </w:rPr>
                  <w:t xml:space="preserve"> </w:t>
                </w:r>
                <w:r>
                  <w:rPr>
                    <w:rFonts w:ascii="Microsoft Sans Serif"/>
                    <w:sz w:val="16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120" w:rsidRDefault="00DC443A">
    <w:pPr>
      <w:pStyle w:val="a3"/>
      <w:spacing w:line="14" w:lineRule="auto"/>
      <w:rPr>
        <w:sz w:val="20"/>
      </w:rPr>
    </w:pPr>
    <w:r w:rsidRPr="00DC443A">
      <w:pict>
        <v:line id="_x0000_s2051" style="position:absolute;z-index:-15913472;mso-position-horizontal-relative:page;mso-position-vertical-relative:page" from="0,808.9pt" to="595.3pt,808.9pt" strokeweight=".8pt">
          <w10:wrap anchorx="page" anchory="page"/>
        </v:line>
      </w:pict>
    </w:r>
    <w:r w:rsidRPr="00DC443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4pt;margin-top:815.4pt;width:9.1pt;height:18.5pt;z-index:-15912960;mso-position-horizontal-relative:page;mso-position-vertical-relative:page" filled="f" stroked="f">
          <v:textbox inset="0,0,0,0">
            <w:txbxContent>
              <w:p w:rsidR="00F10120" w:rsidRDefault="00C32CBF">
                <w:pPr>
                  <w:spacing w:before="20"/>
                  <w:ind w:left="20"/>
                  <w:rPr>
                    <w:rFonts w:ascii="Microsoft Sans Serif"/>
                    <w:sz w:val="16"/>
                  </w:rPr>
                </w:pPr>
                <w:r>
                  <w:rPr>
                    <w:rFonts w:ascii="Microsoft Sans Serif"/>
                    <w:w w:val="99"/>
                    <w:position w:val="-13"/>
                    <w:sz w:val="20"/>
                  </w:rPr>
                  <w:t xml:space="preserve"> </w:t>
                </w:r>
                <w:r>
                  <w:rPr>
                    <w:rFonts w:ascii="Microsoft Sans Serif"/>
                    <w:spacing w:val="-8"/>
                    <w:position w:val="-13"/>
                    <w:sz w:val="20"/>
                  </w:rPr>
                  <w:t xml:space="preserve"> </w:t>
                </w:r>
                <w:r>
                  <w:rPr>
                    <w:rFonts w:ascii="Microsoft Sans Serif"/>
                    <w:sz w:val="16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120" w:rsidRDefault="00DC443A">
    <w:pPr>
      <w:pStyle w:val="a3"/>
      <w:spacing w:line="14" w:lineRule="auto"/>
      <w:rPr>
        <w:sz w:val="20"/>
      </w:rPr>
    </w:pPr>
    <w:r w:rsidRPr="00DC443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8.9pt;margin-top:765.45pt;width:7.8pt;height:14.4pt;z-index:-15912448;mso-position-horizontal-relative:page;mso-position-vertical-relative:page" filled="f" stroked="f">
          <v:textbox inset="0,0,0,0">
            <w:txbxContent>
              <w:p w:rsidR="00F10120" w:rsidRDefault="00C32CBF">
                <w:pPr>
                  <w:spacing w:before="44"/>
                  <w:ind w:left="20"/>
                  <w:rPr>
                    <w:rFonts w:ascii="Microsoft Sans Serif"/>
                    <w:sz w:val="20"/>
                  </w:rPr>
                </w:pPr>
                <w:r>
                  <w:rPr>
                    <w:rFonts w:ascii="Microsoft Sans Serif"/>
                    <w:sz w:val="16"/>
                  </w:rPr>
                  <w:t xml:space="preserve"> </w:t>
                </w:r>
                <w:r>
                  <w:rPr>
                    <w:rFonts w:ascii="Microsoft Sans Serif"/>
                    <w:spacing w:val="-23"/>
                    <w:sz w:val="16"/>
                  </w:rPr>
                  <w:t xml:space="preserve"> </w:t>
                </w:r>
                <w:r>
                  <w:rPr>
                    <w:rFonts w:ascii="Microsoft Sans Serif"/>
                    <w:w w:val="99"/>
                    <w:position w:val="-5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5407" w:rsidRDefault="00855407" w:rsidP="00F10120">
      <w:r>
        <w:separator/>
      </w:r>
    </w:p>
  </w:footnote>
  <w:footnote w:type="continuationSeparator" w:id="1">
    <w:p w:rsidR="00855407" w:rsidRDefault="00855407" w:rsidP="00F101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D2339"/>
    <w:multiLevelType w:val="hybridMultilevel"/>
    <w:tmpl w:val="73B42D76"/>
    <w:lvl w:ilvl="0" w:tplc="86945EB0">
      <w:start w:val="3"/>
      <w:numFmt w:val="decimal"/>
      <w:lvlText w:val="%1)"/>
      <w:lvlJc w:val="left"/>
      <w:pPr>
        <w:ind w:left="345" w:hanging="26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5C1748">
      <w:numFmt w:val="bullet"/>
      <w:lvlText w:val="•"/>
      <w:lvlJc w:val="left"/>
      <w:pPr>
        <w:ind w:left="1032" w:hanging="269"/>
      </w:pPr>
      <w:rPr>
        <w:rFonts w:hint="default"/>
        <w:lang w:val="ru-RU" w:eastAsia="en-US" w:bidi="ar-SA"/>
      </w:rPr>
    </w:lvl>
    <w:lvl w:ilvl="2" w:tplc="72EE7B24">
      <w:numFmt w:val="bullet"/>
      <w:lvlText w:val="•"/>
      <w:lvlJc w:val="left"/>
      <w:pPr>
        <w:ind w:left="1725" w:hanging="269"/>
      </w:pPr>
      <w:rPr>
        <w:rFonts w:hint="default"/>
        <w:lang w:val="ru-RU" w:eastAsia="en-US" w:bidi="ar-SA"/>
      </w:rPr>
    </w:lvl>
    <w:lvl w:ilvl="3" w:tplc="AA645AD0">
      <w:numFmt w:val="bullet"/>
      <w:lvlText w:val="•"/>
      <w:lvlJc w:val="left"/>
      <w:pPr>
        <w:ind w:left="2418" w:hanging="269"/>
      </w:pPr>
      <w:rPr>
        <w:rFonts w:hint="default"/>
        <w:lang w:val="ru-RU" w:eastAsia="en-US" w:bidi="ar-SA"/>
      </w:rPr>
    </w:lvl>
    <w:lvl w:ilvl="4" w:tplc="5ACEFE14">
      <w:numFmt w:val="bullet"/>
      <w:lvlText w:val="•"/>
      <w:lvlJc w:val="left"/>
      <w:pPr>
        <w:ind w:left="3111" w:hanging="269"/>
      </w:pPr>
      <w:rPr>
        <w:rFonts w:hint="default"/>
        <w:lang w:val="ru-RU" w:eastAsia="en-US" w:bidi="ar-SA"/>
      </w:rPr>
    </w:lvl>
    <w:lvl w:ilvl="5" w:tplc="EB4A2A30">
      <w:numFmt w:val="bullet"/>
      <w:lvlText w:val="•"/>
      <w:lvlJc w:val="left"/>
      <w:pPr>
        <w:ind w:left="3804" w:hanging="269"/>
      </w:pPr>
      <w:rPr>
        <w:rFonts w:hint="default"/>
        <w:lang w:val="ru-RU" w:eastAsia="en-US" w:bidi="ar-SA"/>
      </w:rPr>
    </w:lvl>
    <w:lvl w:ilvl="6" w:tplc="EFBEF972">
      <w:numFmt w:val="bullet"/>
      <w:lvlText w:val="•"/>
      <w:lvlJc w:val="left"/>
      <w:pPr>
        <w:ind w:left="4497" w:hanging="269"/>
      </w:pPr>
      <w:rPr>
        <w:rFonts w:hint="default"/>
        <w:lang w:val="ru-RU" w:eastAsia="en-US" w:bidi="ar-SA"/>
      </w:rPr>
    </w:lvl>
    <w:lvl w:ilvl="7" w:tplc="511AB740">
      <w:numFmt w:val="bullet"/>
      <w:lvlText w:val="•"/>
      <w:lvlJc w:val="left"/>
      <w:pPr>
        <w:ind w:left="5190" w:hanging="269"/>
      </w:pPr>
      <w:rPr>
        <w:rFonts w:hint="default"/>
        <w:lang w:val="ru-RU" w:eastAsia="en-US" w:bidi="ar-SA"/>
      </w:rPr>
    </w:lvl>
    <w:lvl w:ilvl="8" w:tplc="9A38C79A">
      <w:numFmt w:val="bullet"/>
      <w:lvlText w:val="•"/>
      <w:lvlJc w:val="left"/>
      <w:pPr>
        <w:ind w:left="5883" w:hanging="269"/>
      </w:pPr>
      <w:rPr>
        <w:rFonts w:hint="default"/>
        <w:lang w:val="ru-RU" w:eastAsia="en-US" w:bidi="ar-SA"/>
      </w:rPr>
    </w:lvl>
  </w:abstractNum>
  <w:abstractNum w:abstractNumId="1">
    <w:nsid w:val="78A2223F"/>
    <w:multiLevelType w:val="hybridMultilevel"/>
    <w:tmpl w:val="F412E344"/>
    <w:lvl w:ilvl="0" w:tplc="4A9A754C">
      <w:start w:val="1"/>
      <w:numFmt w:val="decimal"/>
      <w:lvlText w:val="%1."/>
      <w:lvlJc w:val="left"/>
      <w:pPr>
        <w:ind w:left="793" w:hanging="384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7AF4404E">
      <w:numFmt w:val="bullet"/>
      <w:lvlText w:val="•"/>
      <w:lvlJc w:val="left"/>
      <w:pPr>
        <w:ind w:left="1835" w:hanging="384"/>
      </w:pPr>
      <w:rPr>
        <w:rFonts w:hint="default"/>
        <w:lang w:val="ru-RU" w:eastAsia="en-US" w:bidi="ar-SA"/>
      </w:rPr>
    </w:lvl>
    <w:lvl w:ilvl="2" w:tplc="64B25ED0">
      <w:numFmt w:val="bullet"/>
      <w:lvlText w:val="•"/>
      <w:lvlJc w:val="left"/>
      <w:pPr>
        <w:ind w:left="2870" w:hanging="384"/>
      </w:pPr>
      <w:rPr>
        <w:rFonts w:hint="default"/>
        <w:lang w:val="ru-RU" w:eastAsia="en-US" w:bidi="ar-SA"/>
      </w:rPr>
    </w:lvl>
    <w:lvl w:ilvl="3" w:tplc="B802D384">
      <w:numFmt w:val="bullet"/>
      <w:lvlText w:val="•"/>
      <w:lvlJc w:val="left"/>
      <w:pPr>
        <w:ind w:left="3905" w:hanging="384"/>
      </w:pPr>
      <w:rPr>
        <w:rFonts w:hint="default"/>
        <w:lang w:val="ru-RU" w:eastAsia="en-US" w:bidi="ar-SA"/>
      </w:rPr>
    </w:lvl>
    <w:lvl w:ilvl="4" w:tplc="1D06F11A">
      <w:numFmt w:val="bullet"/>
      <w:lvlText w:val="•"/>
      <w:lvlJc w:val="left"/>
      <w:pPr>
        <w:ind w:left="4940" w:hanging="384"/>
      </w:pPr>
      <w:rPr>
        <w:rFonts w:hint="default"/>
        <w:lang w:val="ru-RU" w:eastAsia="en-US" w:bidi="ar-SA"/>
      </w:rPr>
    </w:lvl>
    <w:lvl w:ilvl="5" w:tplc="13CE1BD0">
      <w:numFmt w:val="bullet"/>
      <w:lvlText w:val="•"/>
      <w:lvlJc w:val="left"/>
      <w:pPr>
        <w:ind w:left="5975" w:hanging="384"/>
      </w:pPr>
      <w:rPr>
        <w:rFonts w:hint="default"/>
        <w:lang w:val="ru-RU" w:eastAsia="en-US" w:bidi="ar-SA"/>
      </w:rPr>
    </w:lvl>
    <w:lvl w:ilvl="6" w:tplc="4A1C6F0E">
      <w:numFmt w:val="bullet"/>
      <w:lvlText w:val="•"/>
      <w:lvlJc w:val="left"/>
      <w:pPr>
        <w:ind w:left="7010" w:hanging="384"/>
      </w:pPr>
      <w:rPr>
        <w:rFonts w:hint="default"/>
        <w:lang w:val="ru-RU" w:eastAsia="en-US" w:bidi="ar-SA"/>
      </w:rPr>
    </w:lvl>
    <w:lvl w:ilvl="7" w:tplc="0944D69C">
      <w:numFmt w:val="bullet"/>
      <w:lvlText w:val="•"/>
      <w:lvlJc w:val="left"/>
      <w:pPr>
        <w:ind w:left="8045" w:hanging="384"/>
      </w:pPr>
      <w:rPr>
        <w:rFonts w:hint="default"/>
        <w:lang w:val="ru-RU" w:eastAsia="en-US" w:bidi="ar-SA"/>
      </w:rPr>
    </w:lvl>
    <w:lvl w:ilvl="8" w:tplc="DA765A42">
      <w:numFmt w:val="bullet"/>
      <w:lvlText w:val="•"/>
      <w:lvlJc w:val="left"/>
      <w:pPr>
        <w:ind w:left="9080" w:hanging="3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10120"/>
    <w:rsid w:val="00085265"/>
    <w:rsid w:val="007C033C"/>
    <w:rsid w:val="00855407"/>
    <w:rsid w:val="00C32CBF"/>
    <w:rsid w:val="00DC443A"/>
    <w:rsid w:val="00F10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012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01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10120"/>
    <w:rPr>
      <w:sz w:val="24"/>
      <w:szCs w:val="24"/>
    </w:rPr>
  </w:style>
  <w:style w:type="paragraph" w:styleId="a4">
    <w:name w:val="List Paragraph"/>
    <w:basedOn w:val="a"/>
    <w:uiPriority w:val="1"/>
    <w:qFormat/>
    <w:rsid w:val="00F10120"/>
    <w:pPr>
      <w:ind w:left="1033" w:hanging="244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F10120"/>
    <w:pPr>
      <w:spacing w:before="66"/>
      <w:ind w:left="79"/>
    </w:pPr>
  </w:style>
  <w:style w:type="paragraph" w:styleId="a5">
    <w:name w:val="Balloon Text"/>
    <w:basedOn w:val="a"/>
    <w:link w:val="a6"/>
    <w:uiPriority w:val="99"/>
    <w:semiHidden/>
    <w:unhideWhenUsed/>
    <w:rsid w:val="007C03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33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1727</Words>
  <Characters>9850</Characters>
  <Application>Microsoft Office Word</Application>
  <DocSecurity>0</DocSecurity>
  <Lines>82</Lines>
  <Paragraphs>23</Paragraphs>
  <ScaleCrop>false</ScaleCrop>
  <Company/>
  <LinksUpToDate>false</LinksUpToDate>
  <CharactersWithSpaces>11554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Адиля Шарафиева</dc:creator>
  <cp:lastModifiedBy>1</cp:lastModifiedBy>
  <cp:revision>3</cp:revision>
  <dcterms:created xsi:type="dcterms:W3CDTF">2023-10-02T19:19:00Z</dcterms:created>
  <dcterms:modified xsi:type="dcterms:W3CDTF">2023-10-02T20:04:00Z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2023-10-02T00:00:00Z</vt:filetime>
  </property>
</Properties>
</file>